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2A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82C738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C0143B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78FF7FB" w14:textId="756B3988" w:rsidR="004B553E" w:rsidRPr="00FF1020" w:rsidRDefault="00AB0BF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92947F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FBB1BF5" w14:textId="171A592A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495290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495290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345CB0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59B14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7F2CE86" w14:textId="77777777" w:rsidR="004B553E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D053E">
              <w:rPr>
                <w:rFonts w:ascii="Times New Roman" w:hAnsi="Times New Roman" w:cs="Times New Roman"/>
                <w:b/>
                <w:sz w:val="20"/>
                <w:szCs w:val="20"/>
              </w:rPr>
              <w:t>Izvannastavni i izvanškolski kineziološki programi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8E9F3C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23AC28A" w14:textId="77777777" w:rsidR="004B553E" w:rsidRPr="00FF1020" w:rsidRDefault="00C86F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641A12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78B7DED" w14:textId="77777777" w:rsidR="004B553E" w:rsidRPr="00AB0BFA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B0BFA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D6AD386" w14:textId="0C0AF57F" w:rsidR="004B553E" w:rsidRPr="00AB0BFA" w:rsidRDefault="000C624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B0BFA" w:rsidRPr="00AB0BFA">
                <w:rPr>
                  <w:rFonts w:ascii="Times New Roman" w:hAnsi="Times New Roman" w:cs="Times New Roman"/>
                  <w:sz w:val="20"/>
                </w:rPr>
                <w:t xml:space="preserve">Integrirani preddiplomski i diplomski učiteljski studij </w:t>
              </w:r>
            </w:hyperlink>
          </w:p>
        </w:tc>
      </w:tr>
      <w:tr w:rsidR="004B553E" w:rsidRPr="00FF1020" w14:paraId="5165C9E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CF6CF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693405B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189EA0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D8A497A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318FC8" w14:textId="77777777" w:rsidR="004B553E" w:rsidRPr="00FF1020" w:rsidRDefault="000C624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E540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00032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086C824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DB8CB0B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5524726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0807B36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8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C038A80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62C6E0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BD7B7D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DB4DA59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E294BFD" w14:textId="77777777" w:rsidR="004B553E" w:rsidRPr="00FF1020" w:rsidRDefault="000C624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15529F0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B36ADEE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BBB8A2E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4B0F754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0D2BA7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509337" w14:textId="77777777" w:rsidR="004B553E" w:rsidRPr="00FF1020" w:rsidRDefault="000C62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726E6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862CE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768240" w14:textId="77777777" w:rsidR="00393964" w:rsidRPr="00FF1020" w:rsidRDefault="000C62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46F985C" w14:textId="77777777" w:rsidR="00393964" w:rsidRPr="00FF1020" w:rsidRDefault="000C624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0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834C35C" w14:textId="77777777" w:rsidR="00393964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B377444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974385B" w14:textId="77777777" w:rsidR="00393964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AA2EB39" w14:textId="77777777" w:rsidR="00393964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0C9A90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6FA6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85FBA46" w14:textId="77777777" w:rsidR="00453362" w:rsidRPr="00FF1020" w:rsidRDefault="00C86FD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0B7A168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5BEFFB3" w14:textId="77777777" w:rsidR="00453362" w:rsidRPr="00FF1020" w:rsidRDefault="00C86FD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6B645AE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3FF5650" w14:textId="77777777" w:rsidR="00453362" w:rsidRPr="00FF1020" w:rsidRDefault="00C86FD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759EF62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E5728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0BDEA13" w14:textId="77777777" w:rsidR="00453362" w:rsidRPr="00FF1020" w:rsidRDefault="000C62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1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B542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6742D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9761240" w14:textId="77777777" w:rsidR="00C86FDC" w:rsidRPr="00FF1020" w:rsidRDefault="00C86FDC" w:rsidP="00C4215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1A70B8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070F6B5" w14:textId="77777777" w:rsidR="00453362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507CD7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D7B77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AA5CB4A" w14:textId="6AC1DB78" w:rsidR="00453362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495290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.02.202</w:t>
            </w:r>
            <w:r w:rsidR="0049529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57489D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2D79F52" w14:textId="033E508D" w:rsidR="00453362" w:rsidRPr="00FF1020" w:rsidRDefault="0049529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 w:rsidR="00C86FDC">
              <w:rPr>
                <w:rFonts w:ascii="Merriweather" w:hAnsi="Merriweather" w:cs="Times New Roman"/>
                <w:sz w:val="18"/>
              </w:rPr>
              <w:t>.06.202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3A0C40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61AB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9018306" w14:textId="77777777" w:rsidR="00453362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</w:t>
            </w:r>
          </w:p>
        </w:tc>
      </w:tr>
      <w:tr w:rsidR="00453362" w:rsidRPr="00FF1020" w14:paraId="3F40E37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317B32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86FDC" w:rsidRPr="00FF1020" w14:paraId="091883E9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37642A13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8AEE875" w14:textId="77777777" w:rsidR="00C86FDC" w:rsidRPr="009947BA" w:rsidRDefault="00C86FDC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C42157" w:rsidRPr="00FF1020" w14:paraId="14C61B9B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0C8925FD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4831210" w14:textId="77777777" w:rsidR="00C42157" w:rsidRPr="009947BA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58974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12E3577" w14:textId="77794EBC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C42157" w:rsidRPr="00FF1020" w14:paraId="14A101C3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0F1DC913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04B7A77C" w14:textId="77777777" w:rsidR="00C42157" w:rsidRPr="009947BA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C42157" w:rsidRPr="00FF1020" w14:paraId="222DF60D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7FCD54C7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33A4651" w14:textId="77777777" w:rsidR="00C42157" w:rsidRPr="009947BA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A833D1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73F940" w14:textId="55B52F5A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C42157" w:rsidRPr="00FF1020" w14:paraId="54486D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845167B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D7C4AA4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39F6EB3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939A25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8D673E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BE7B49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38C571F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5FDE0A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A9D11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DC66A05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22A092D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42AB72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B828E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06F73E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647FC22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027AF82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2F4BC8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42157" w:rsidRPr="00FF1020" w14:paraId="771EC418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8F7285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4293D8D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6"/>
              </w:sdtPr>
              <w:sdtEndPr/>
              <w:sdtContent>
                <w:r w:rsidR="00C421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42157">
              <w:rPr>
                <w:rFonts w:ascii="Merriweather" w:hAnsi="Merriweather" w:cs="Times New Roman"/>
                <w:sz w:val="18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0D2AFD8D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54DCDF5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7"/>
              </w:sdtPr>
              <w:sdtEndPr/>
              <w:sdtContent>
                <w:r w:rsidR="00C421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4E311A2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62867B1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C42157" w:rsidRPr="00FF1020" w14:paraId="6D064BF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5C1E7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FCBE6A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121E052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BA76E46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13E4E04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E43E072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42157" w:rsidRPr="00FF1020" w14:paraId="1496CD7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59CC7FA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AB090E0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14:paraId="32B286B1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navesti i opisati organizacijske oblike rada u kineziološkoj kulturi kao uređene sustave procesa tjelesnog vježbanja</w:t>
            </w:r>
          </w:p>
          <w:p w14:paraId="05E5F950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istaknuti strukturalna, sadržajna, kvantitativna i metodička obilježja organizacijskih oblika rada</w:t>
            </w:r>
          </w:p>
          <w:p w14:paraId="629A30B3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odabrati primjerene metodičke postupke kod obuke neplivača</w:t>
            </w:r>
          </w:p>
          <w:p w14:paraId="504B3D89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prikazati i provesti kineziološke operatore u različitim nastavnim, izvannastavnim ili izvanškolskim aktivnostima</w:t>
            </w:r>
          </w:p>
          <w:p w14:paraId="718489EE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 xml:space="preserve">kreirati i provoditi različite organizacijske oblike rada u različitim uvjetima rada </w:t>
            </w:r>
          </w:p>
          <w:p w14:paraId="04AC7583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 xml:space="preserve">kreirati kineziološke aktivnosti za utjecaj na morfološki motorički i funkcionalni status </w:t>
            </w:r>
          </w:p>
          <w:p w14:paraId="6724D46A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kreirati i provoditi kineziološke operatore primjerene djeci sa oštećenjima u razvoju</w:t>
            </w:r>
          </w:p>
          <w:p w14:paraId="0AF5DEB2" w14:textId="77777777" w:rsidR="00C42157" w:rsidRPr="00893F32" w:rsidRDefault="00C42157" w:rsidP="00C42157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lastRenderedPageBreak/>
              <w:t>utvrditi pozitivne učinke tjelesne aktivnosti na zdravlje pojedinca</w:t>
            </w:r>
          </w:p>
          <w:p w14:paraId="156D13A1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primjenjivati različite metodičke organizacijske oblike rada (rad u stanicama, poligon prepreka, kružni oblik rada...)</w:t>
            </w:r>
          </w:p>
        </w:tc>
      </w:tr>
      <w:tr w:rsidR="00C42157" w:rsidRPr="00FF1020" w14:paraId="63A8740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8556775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F6EDECC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Nakon završenog studija studenti će:</w:t>
            </w:r>
          </w:p>
          <w:p w14:paraId="5B663C82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opisati i pokazati kineziološke operatore u svrhu unaprjeđenja motoričke, funkcionalne i kognitivne sposobnosti učenika</w:t>
            </w:r>
          </w:p>
          <w:p w14:paraId="7C2C1F90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 xml:space="preserve">primijeniti različite metode poučavanja ovisno o mogućnostima i razvojnoj dimenziji djeteta </w:t>
            </w:r>
          </w:p>
          <w:p w14:paraId="43C3DD6F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prepoznati specifične potrebe učenika koji su uvjetovani njihovom različitošću i posebnostima na individualnoj razini.</w:t>
            </w:r>
          </w:p>
          <w:p w14:paraId="4C12CA8F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provoditi istraživanja u funkciji unaprjeđenja struke, uvažavajući Etički kodeks istraživanja s djecom.</w:t>
            </w:r>
          </w:p>
          <w:p w14:paraId="07F1A49F" w14:textId="77777777" w:rsidR="00C42157" w:rsidRPr="00893F32" w:rsidRDefault="00C42157" w:rsidP="00C42157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14:paraId="5C4524FA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3F32">
              <w:rPr>
                <w:rFonts w:ascii="Times New Roman" w:hAnsi="Times New Roman" w:cs="Times New Roman"/>
                <w:sz w:val="18"/>
              </w:rPr>
              <w:t>organizirati aktivnosti za uključivanje roditelja u odgoj i obrazovanje njihove djece</w:t>
            </w:r>
          </w:p>
        </w:tc>
      </w:tr>
      <w:tr w:rsidR="00C42157" w:rsidRPr="00FF1020" w14:paraId="1CD6262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077BE8E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42157" w:rsidRPr="00FF1020" w14:paraId="7D2190A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827477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DBAF250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79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7EED549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0790C6A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1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EDE0F80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805AF44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42157" w:rsidRPr="00FF1020" w14:paraId="281455D9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B7456A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EEB8F8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3AC42F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684FA7E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68A8F30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CA3EEFE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42157" w:rsidRPr="00FF1020" w14:paraId="50DE25E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F2E3BED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BDC1A0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9B9D863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3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9AF2FD2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5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0CA6DAB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42157" w:rsidRPr="00FF1020" w14:paraId="75FD5BA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561785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751B45C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54810DDB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C42157" w:rsidRPr="00FF1020" w14:paraId="3E908B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B11DDC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CD349D5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C419BE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7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1C4BB1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9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42157" w:rsidRPr="00FF1020" w14:paraId="7C5382C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A47BB8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CF11EA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932B263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8F223C7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145C3A9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CBEA86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BF0EA5F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Kolegij obuhvaća osnovna teorijsko-praktična znanja o nekim nastavnim, izvannastavnim i izvanškolskim organizacijskim oblicima rada koji su sastavni dio plana tjelesne i zdravstvene kulture. Kroz kolegij studenti usvajaju i usavršavaju temeljna teorijska i praktična kineziološka znanja, usvajaju metodičke postupke primjenom složenijih metodičkih organizacijskih oblika rada, kojima mogu utjecati na transformaciju motoričkih i funkcionalnih sposobnosti.</w:t>
            </w:r>
          </w:p>
        </w:tc>
      </w:tr>
      <w:tr w:rsidR="00C42157" w:rsidRPr="00FF1020" w14:paraId="586C86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140AB44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8F72593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>Morfološke karakteristike učenika primarnog obrazovanja.  Spolni dimorfizam u građi i sastavu tijela</w:t>
            </w:r>
          </w:p>
          <w:p w14:paraId="5C693205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>Obilježja razvoja motorike i motoričkih sposobnosti</w:t>
            </w:r>
          </w:p>
          <w:p w14:paraId="4AB0DDCE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>Obilježja razvoja funkcionalnih sposobnosti</w:t>
            </w:r>
          </w:p>
          <w:p w14:paraId="7E3A0891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Organizacijski oblici rada-osnovni i diferencirani program </w:t>
            </w:r>
          </w:p>
          <w:p w14:paraId="13678FA0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Mikropredah </w:t>
            </w:r>
          </w:p>
          <w:p w14:paraId="06FDA4CD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Organizacija i provedba izleta </w:t>
            </w:r>
          </w:p>
          <w:p w14:paraId="4BA7FE60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Organizacija i provedba priredbe </w:t>
            </w:r>
          </w:p>
          <w:p w14:paraId="06D681AB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Organizacija i provedba zimovanja </w:t>
            </w:r>
          </w:p>
          <w:p w14:paraId="6E3939F6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Organizacija i provedba ljetovanja </w:t>
            </w:r>
          </w:p>
          <w:p w14:paraId="24717F17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Organizacija i provedba natjecanja </w:t>
            </w:r>
          </w:p>
          <w:p w14:paraId="31255E69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Obuka neplivača-vježbe na suhom i uz rub bazena </w:t>
            </w:r>
          </w:p>
          <w:p w14:paraId="01A3BFCF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Obuka neplivača-vježbe privikavanja na vodu i vježbe u vodi </w:t>
            </w:r>
          </w:p>
          <w:p w14:paraId="02021DA1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Sat tzk </w:t>
            </w:r>
          </w:p>
          <w:p w14:paraId="26374A29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Sat tzk po posebnom programu </w:t>
            </w:r>
          </w:p>
          <w:p w14:paraId="13FC51A7" w14:textId="77777777" w:rsidR="00C42157" w:rsidRPr="00C86FDC" w:rsidRDefault="00C42157" w:rsidP="00C4215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C86FDC">
              <w:rPr>
                <w:rFonts w:ascii="Times New Roman" w:hAnsi="Times New Roman" w:cs="Times New Roman"/>
                <w:sz w:val="18"/>
              </w:rPr>
              <w:t xml:space="preserve">Sat tzk po posebnom programu </w:t>
            </w:r>
          </w:p>
          <w:p w14:paraId="48E73865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696B6773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C42157" w:rsidRPr="00FF1020" w14:paraId="363FC3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6C551C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50A0883" w14:textId="77777777" w:rsidR="00C42157" w:rsidRPr="005E3E6D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Caput Jogunica R., Barić R. (2015). Izvannastavne i izvanškolske kineziološke aktivnosti i sadržaji za učenike od 1. do 4. razreda osnovne škole. Školska knjiga</w:t>
            </w:r>
          </w:p>
          <w:p w14:paraId="3CF54E4D" w14:textId="77777777" w:rsidR="00C42157" w:rsidRPr="005E3E6D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Živčić Marković K. I Breslauer N. (2011). Opisi nastavnih tema i kriteriji vrednovanja-tjelena i zdravstvena kultura u razrednoj nastavi. Zagreb. Lip print Čakovec</w:t>
            </w:r>
          </w:p>
          <w:p w14:paraId="38692F13" w14:textId="0F7EC2CA" w:rsidR="00C42157" w:rsidRPr="00495290" w:rsidRDefault="00C42157" w:rsidP="00495290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Grčić-Zubčević N. i Marinović V. (2009).  300 igara u vodi za djecu predškolske dobi, Sveučilište u Zagrebu</w:t>
            </w:r>
          </w:p>
        </w:tc>
      </w:tr>
      <w:tr w:rsidR="00C42157" w:rsidRPr="00FF1020" w14:paraId="598668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3E7F72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F69235F" w14:textId="77777777" w:rsidR="00495290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Koritnik, M. (1978). 2000 igara, Savez društava „Naša djeca“, Zagreb.</w:t>
            </w:r>
          </w:p>
          <w:p w14:paraId="43AC1639" w14:textId="1B16A949" w:rsidR="00C42157" w:rsidRPr="005E3E6D" w:rsidRDefault="00495290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E3E6D">
              <w:rPr>
                <w:rFonts w:ascii="Times New Roman" w:hAnsi="Times New Roman" w:cs="Times New Roman"/>
                <w:sz w:val="18"/>
              </w:rPr>
              <w:t>Findak, V. i Stella, I. (1985). Izvannastavne i izvanškolske aktivnosti u tjelesnoj i zdravstvenoj kulturi, Školske knjiga, Zagreb.</w:t>
            </w:r>
          </w:p>
          <w:p w14:paraId="3BDD726E" w14:textId="77777777" w:rsidR="00C42157" w:rsidRPr="005E3E6D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Pejčić, A. i Berlot, S.(1996).Sadržaji tjelesne i zdravstvene kulture za prva četiri razreda osnovne škole. (priručnik za učitelje).</w:t>
            </w:r>
          </w:p>
          <w:p w14:paraId="397BCB1D" w14:textId="77777777" w:rsidR="00C42157" w:rsidRPr="005E3E6D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lastRenderedPageBreak/>
              <w:t>Findak,V (1992) . Metodika nastave tjelesne i zdravstvene kulture- priručnik za učitelje razredne nastave, Zagreb, Školska knjiga.</w:t>
            </w:r>
          </w:p>
          <w:p w14:paraId="5D2BF99D" w14:textId="77777777" w:rsidR="00C42157" w:rsidRPr="005E3E6D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Stanić, Ž. i Juras, V. (1979). Tjelesni odgoj učenika oštećena zdravlja. Školska knjiga, Zagreb.</w:t>
            </w:r>
          </w:p>
          <w:p w14:paraId="7B13F351" w14:textId="77777777" w:rsidR="00C42157" w:rsidRPr="005E3E6D" w:rsidRDefault="00C42157" w:rsidP="00C42157">
            <w:pPr>
              <w:suppressAutoHyphens/>
              <w:snapToGrid w:val="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Neljak B., Milić M., Božinović Mađor S. i S. Delaš Kalinski (2008). Vježbajmo zajedno 1,2, 3 i 4, Profil, Zagreb.</w:t>
            </w:r>
          </w:p>
          <w:p w14:paraId="3B7718D8" w14:textId="77777777" w:rsidR="00C42157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3E6D">
              <w:rPr>
                <w:rFonts w:ascii="Times New Roman" w:hAnsi="Times New Roman" w:cs="Times New Roman"/>
                <w:sz w:val="18"/>
              </w:rPr>
              <w:t>Šnajder, V. (1997). Na mjesta pozor...hodanje i trčanje u tjelesnoj i zdravstvenoj kulturi. Fakultet za fizičku kulturu, Zagreb.</w:t>
            </w:r>
          </w:p>
          <w:p w14:paraId="476A7139" w14:textId="487840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Bielenberger K. (2009). Možemo više, možemo bolje- 35 tjelesnih aktivnosti za djecu s posebnim potrebama. Ostvarenje doo</w:t>
            </w:r>
            <w:r w:rsidR="00354BA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42157" w:rsidRPr="00FF1020" w14:paraId="46527B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716889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DC4147A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42157" w:rsidRPr="00FF1020" w14:paraId="5DE756C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564BF30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5079277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E8ACCFF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42157" w:rsidRPr="00FF1020" w14:paraId="0B65D8E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FA2CED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E9A3EE4" w14:textId="68AEABB4" w:rsidR="00C42157" w:rsidRPr="00FF1020" w:rsidRDefault="003B4FE6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836850611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6B6C8B" w14:textId="77777777" w:rsidR="00C42157" w:rsidRPr="00FF1020" w:rsidRDefault="00C42157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A3007C9" w14:textId="77777777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FA76418" w14:textId="77777777" w:rsidR="00C42157" w:rsidRPr="00FF1020" w:rsidRDefault="00C42157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3B7976E" w14:textId="2B867AD7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1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1515659340"/>
                      </w:sdtPr>
                      <w:sdtContent>
                        <w:r w:rsidR="003B4FE6" w:rsidRPr="00FF1020">
                          <w:rPr>
                            <w:rFonts w:ascii="MS Gothic" w:eastAsia="MS Gothic" w:hAnsi="MS Gothic" w:cs="MS Gothic" w:hint="eastAsia"/>
                            <w:sz w:val="17"/>
                            <w:szCs w:val="17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5391EF7" w14:textId="77777777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42157" w:rsidRPr="00FF1020" w14:paraId="3DF5CE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3FC4DA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26FC758" w14:textId="77777777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53F673D" w14:textId="6C92CCD0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860895213"/>
                  </w:sdtPr>
                  <w:sdtContent>
                    <w:r w:rsidR="003B4FE6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C687B22" w14:textId="77777777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489760" w14:textId="77777777" w:rsidR="00C42157" w:rsidRPr="00FF1020" w:rsidRDefault="00C42157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EE4176A" w14:textId="77777777" w:rsidR="00C42157" w:rsidRPr="00FF1020" w:rsidRDefault="000C624A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F6319AB" w14:textId="77777777" w:rsidR="00C42157" w:rsidRPr="00FF1020" w:rsidRDefault="00C42157" w:rsidP="00C4215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7DC9EFF" w14:textId="77777777" w:rsidR="00C42157" w:rsidRPr="00FF1020" w:rsidRDefault="000C624A" w:rsidP="00C4215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5CC696F" w14:textId="77777777" w:rsidR="00C42157" w:rsidRPr="00FF1020" w:rsidRDefault="000C624A" w:rsidP="00C4215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42157" w:rsidRPr="00FF1020" w14:paraId="0AD9BC1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FFABB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06A58B5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Merriweather" w:eastAsia="MS Gothic" w:hAnsi="Merriweather" w:cs="Times New Roman"/>
                <w:sz w:val="18"/>
              </w:rPr>
              <w:t>20% zadaća; 80% pismeni i usmeni završni ispit</w:t>
            </w:r>
          </w:p>
        </w:tc>
      </w:tr>
      <w:tr w:rsidR="00C42157" w:rsidRPr="00FF1020" w14:paraId="0E17F47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E11C23B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A552AC9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60573EFA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42157" w:rsidRPr="00FF1020" w14:paraId="08D7628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AEF98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967D0C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648259A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42157" w:rsidRPr="00FF1020" w14:paraId="6055A06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EBD03A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A00C38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501C7A9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42157" w:rsidRPr="00FF1020" w14:paraId="530AD9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F72239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E8D540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D49CB59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42157" w:rsidRPr="00FF1020" w14:paraId="7FAAD2B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24D41C5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8E11BC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EF45D43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42157" w:rsidRPr="00FF1020" w14:paraId="2813A1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62AE97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D0B749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51462F6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A251928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C4310A8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3E30A6C" w14:textId="77777777" w:rsidR="00C42157" w:rsidRPr="00FF1020" w:rsidRDefault="000C624A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42157" w:rsidRPr="00FF1020" w14:paraId="6CE3A4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32599D" w14:textId="77777777" w:rsidR="00C42157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AA49B59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7E891D4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2F4C74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194E131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79019F2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E405092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45FF464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02F63D6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515FBD6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76AF439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D27DA04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437C0B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306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26AE" w14:textId="77777777" w:rsidR="000C624A" w:rsidRDefault="000C624A" w:rsidP="009947BA">
      <w:pPr>
        <w:spacing w:before="0" w:after="0"/>
      </w:pPr>
      <w:r>
        <w:separator/>
      </w:r>
    </w:p>
  </w:endnote>
  <w:endnote w:type="continuationSeparator" w:id="0">
    <w:p w14:paraId="658784AA" w14:textId="77777777" w:rsidR="000C624A" w:rsidRDefault="000C624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8C06" w14:textId="77777777" w:rsidR="000C624A" w:rsidRDefault="000C624A" w:rsidP="009947BA">
      <w:pPr>
        <w:spacing w:before="0" w:after="0"/>
      </w:pPr>
      <w:r>
        <w:separator/>
      </w:r>
    </w:p>
  </w:footnote>
  <w:footnote w:type="continuationSeparator" w:id="0">
    <w:p w14:paraId="3C10B7FD" w14:textId="77777777" w:rsidR="000C624A" w:rsidRDefault="000C624A" w:rsidP="009947BA">
      <w:pPr>
        <w:spacing w:before="0" w:after="0"/>
      </w:pPr>
      <w:r>
        <w:continuationSeparator/>
      </w:r>
    </w:p>
  </w:footnote>
  <w:footnote w:id="1">
    <w:p w14:paraId="0C79E8B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04B4" w14:textId="35850E8C" w:rsidR="00FF1020" w:rsidRDefault="00354BA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DE940" wp14:editId="1124380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9363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B2AEB13" wp14:editId="0888E2C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DE94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779363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B2AEB13" wp14:editId="0888E2C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0E452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7EF7BB" w14:textId="77777777" w:rsidR="0079745E" w:rsidRDefault="0079745E" w:rsidP="0079745E">
    <w:pPr>
      <w:pStyle w:val="Header"/>
    </w:pPr>
  </w:p>
  <w:p w14:paraId="7DF2744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103A"/>
    <w:multiLevelType w:val="hybridMultilevel"/>
    <w:tmpl w:val="A3A8F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624A"/>
    <w:rsid w:val="0010332B"/>
    <w:rsid w:val="001443A2"/>
    <w:rsid w:val="00144ECA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4BAC"/>
    <w:rsid w:val="00357643"/>
    <w:rsid w:val="00371634"/>
    <w:rsid w:val="00386E9C"/>
    <w:rsid w:val="00393964"/>
    <w:rsid w:val="003B4FE6"/>
    <w:rsid w:val="003F11B6"/>
    <w:rsid w:val="003F17B8"/>
    <w:rsid w:val="00453362"/>
    <w:rsid w:val="00461219"/>
    <w:rsid w:val="00470F6D"/>
    <w:rsid w:val="00483BC3"/>
    <w:rsid w:val="00495290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06D5"/>
    <w:rsid w:val="00A9132B"/>
    <w:rsid w:val="00AA1A5A"/>
    <w:rsid w:val="00AB0BFA"/>
    <w:rsid w:val="00AD23FB"/>
    <w:rsid w:val="00AF2E77"/>
    <w:rsid w:val="00B71A57"/>
    <w:rsid w:val="00B7307A"/>
    <w:rsid w:val="00BA55CE"/>
    <w:rsid w:val="00C02454"/>
    <w:rsid w:val="00C3477B"/>
    <w:rsid w:val="00C42157"/>
    <w:rsid w:val="00C85956"/>
    <w:rsid w:val="00C86FDC"/>
    <w:rsid w:val="00C9733D"/>
    <w:rsid w:val="00CA3783"/>
    <w:rsid w:val="00CB23F4"/>
    <w:rsid w:val="00D136E4"/>
    <w:rsid w:val="00D5334D"/>
    <w:rsid w:val="00D5523D"/>
    <w:rsid w:val="00D818E7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679C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Ucitelj_%20prog_%20korekcije%20zadnje%20%282%29%2010_11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F7F-8E95-4F8C-80BF-DF7C03B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2024-02-23T09:04:00Z</dcterms:created>
  <dcterms:modified xsi:type="dcterms:W3CDTF">2024-02-23T09:04:00Z</dcterms:modified>
</cp:coreProperties>
</file>